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2409" w:firstLineChars="750"/>
        <w:jc w:val="left"/>
        <w:rPr>
          <w:rFonts w:ascii="宋体" w:cs="宋体"/>
          <w:b/>
          <w:kern w:val="0"/>
          <w:sz w:val="32"/>
          <w:szCs w:val="32"/>
        </w:rPr>
      </w:pPr>
      <w:r>
        <w:rPr>
          <w:rFonts w:hint="eastAsia" w:ascii="宋体" w:hAnsi="宋体" w:cs="宋体"/>
          <w:b/>
          <w:kern w:val="0"/>
          <w:sz w:val="32"/>
          <w:szCs w:val="32"/>
        </w:rPr>
        <w:t>第七单元时、分、秒</w:t>
      </w:r>
    </w:p>
    <w:p>
      <w:pPr>
        <w:widowControl/>
        <w:ind w:firstLine="560" w:firstLineChars="200"/>
        <w:jc w:val="left"/>
        <w:rPr>
          <w:rFonts w:ascii="宋体" w:cs="宋体"/>
          <w:kern w:val="0"/>
          <w:sz w:val="28"/>
          <w:szCs w:val="28"/>
        </w:rPr>
      </w:pPr>
      <w:r>
        <w:rPr>
          <w:rFonts w:hint="eastAsia" w:ascii="宋体" w:hAnsi="宋体" w:cs="宋体"/>
          <w:kern w:val="0"/>
          <w:sz w:val="28"/>
          <w:szCs w:val="28"/>
        </w:rPr>
        <w:t>单元教材分析</w:t>
      </w:r>
    </w:p>
    <w:p>
      <w:pPr>
        <w:widowControl/>
        <w:ind w:firstLine="560" w:firstLineChars="200"/>
        <w:jc w:val="left"/>
        <w:rPr>
          <w:rFonts w:ascii="宋体" w:cs="宋体"/>
          <w:kern w:val="0"/>
          <w:sz w:val="28"/>
          <w:szCs w:val="28"/>
        </w:rPr>
      </w:pPr>
      <w:r>
        <w:rPr>
          <w:rFonts w:hint="eastAsia" w:ascii="宋体" w:hAnsi="宋体" w:cs="宋体"/>
          <w:kern w:val="0"/>
          <w:sz w:val="28"/>
          <w:szCs w:val="28"/>
        </w:rPr>
        <w:t>时间与日常生活有着密切的联系，人们的工作、学习、娱乐、休息等都要合理</w:t>
      </w:r>
      <w:bookmarkStart w:id="0" w:name="_GoBack"/>
      <w:bookmarkEnd w:id="0"/>
      <w:r>
        <w:rPr>
          <w:rFonts w:hint="eastAsia" w:ascii="宋体" w:hAnsi="宋体" w:cs="宋体"/>
          <w:kern w:val="0"/>
          <w:sz w:val="28"/>
          <w:szCs w:val="28"/>
        </w:rPr>
        <w:t>安排时间。所以，对时间的安排和体验，既是数学的重要知识，更是一个人从事社会活动所必需的，是生活经验和数学素质的重要体现。所以，关于时间的内容，本套教材特别注重选择与学生生活密切相关的事例和活动来认识时间单位，体验时间长短，初步建立时间概念。</w:t>
      </w:r>
    </w:p>
    <w:p>
      <w:pPr>
        <w:widowControl/>
        <w:ind w:firstLine="560" w:firstLineChars="200"/>
        <w:jc w:val="left"/>
        <w:rPr>
          <w:rFonts w:ascii="宋体" w:cs="宋体"/>
          <w:kern w:val="0"/>
          <w:sz w:val="28"/>
          <w:szCs w:val="28"/>
        </w:rPr>
      </w:pPr>
      <w:r>
        <w:rPr>
          <w:rFonts w:hint="eastAsia" w:ascii="宋体" w:hAnsi="宋体" w:cs="宋体"/>
          <w:kern w:val="0"/>
          <w:sz w:val="28"/>
          <w:szCs w:val="28"/>
        </w:rPr>
        <w:t>本单元内容是在一年级下册学生初步认识钟面，会看整时、半时、大约几时，以及学生丰富的生活经验和时间体验的基础上学习的。主要内容有：认识</w:t>
      </w:r>
      <w:r>
        <w:rPr>
          <w:rFonts w:ascii="宋体" w:hAnsi="宋体" w:cs="宋体"/>
          <w:kern w:val="0"/>
          <w:sz w:val="28"/>
          <w:szCs w:val="28"/>
        </w:rPr>
        <w:t>1</w:t>
      </w:r>
      <w:r>
        <w:rPr>
          <w:rFonts w:hint="eastAsia" w:ascii="宋体" w:hAnsi="宋体" w:cs="宋体"/>
          <w:kern w:val="0"/>
          <w:sz w:val="28"/>
          <w:szCs w:val="28"/>
        </w:rPr>
        <w:t>时</w:t>
      </w:r>
      <w:r>
        <w:rPr>
          <w:rFonts w:ascii="宋体" w:hAnsi="宋体" w:cs="宋体"/>
          <w:kern w:val="0"/>
          <w:sz w:val="28"/>
          <w:szCs w:val="28"/>
        </w:rPr>
        <w:t>=60</w:t>
      </w:r>
      <w:r>
        <w:rPr>
          <w:rFonts w:hint="eastAsia" w:ascii="宋体" w:hAnsi="宋体" w:cs="宋体"/>
          <w:kern w:val="0"/>
          <w:sz w:val="28"/>
          <w:szCs w:val="28"/>
        </w:rPr>
        <w:t>分，体验</w:t>
      </w:r>
      <w:r>
        <w:rPr>
          <w:rFonts w:ascii="宋体" w:hAnsi="宋体" w:cs="宋体"/>
          <w:kern w:val="0"/>
          <w:sz w:val="28"/>
          <w:szCs w:val="28"/>
        </w:rPr>
        <w:t>1</w:t>
      </w:r>
      <w:r>
        <w:rPr>
          <w:rFonts w:hint="eastAsia" w:ascii="宋体" w:hAnsi="宋体" w:cs="宋体"/>
          <w:kern w:val="0"/>
          <w:sz w:val="28"/>
          <w:szCs w:val="28"/>
        </w:rPr>
        <w:t>分钟；认读钟面上的几时几分；计算简单事情的经过时间；认识</w:t>
      </w:r>
      <w:r>
        <w:rPr>
          <w:rFonts w:ascii="宋体" w:hAnsi="宋体" w:cs="宋体"/>
          <w:kern w:val="0"/>
          <w:sz w:val="28"/>
          <w:szCs w:val="28"/>
        </w:rPr>
        <w:t>1</w:t>
      </w:r>
      <w:r>
        <w:rPr>
          <w:rFonts w:hint="eastAsia" w:ascii="宋体" w:hAnsi="宋体" w:cs="宋体"/>
          <w:kern w:val="0"/>
          <w:sz w:val="28"/>
          <w:szCs w:val="28"/>
        </w:rPr>
        <w:t>分</w:t>
      </w:r>
      <w:r>
        <w:rPr>
          <w:rFonts w:ascii="宋体" w:hAnsi="宋体" w:cs="宋体"/>
          <w:kern w:val="0"/>
          <w:sz w:val="28"/>
          <w:szCs w:val="28"/>
        </w:rPr>
        <w:t>=60</w:t>
      </w:r>
      <w:r>
        <w:rPr>
          <w:rFonts w:hint="eastAsia" w:ascii="宋体" w:hAnsi="宋体" w:cs="宋体"/>
          <w:kern w:val="0"/>
          <w:sz w:val="28"/>
          <w:szCs w:val="28"/>
        </w:rPr>
        <w:t>秒。</w:t>
      </w:r>
    </w:p>
    <w:p>
      <w:pPr>
        <w:widowControl/>
        <w:ind w:firstLine="560" w:firstLineChars="200"/>
        <w:jc w:val="left"/>
        <w:rPr>
          <w:rFonts w:ascii="宋体" w:cs="宋体"/>
          <w:kern w:val="0"/>
          <w:sz w:val="28"/>
          <w:szCs w:val="28"/>
        </w:rPr>
      </w:pPr>
      <w:r>
        <w:rPr>
          <w:rFonts w:hint="eastAsia" w:ascii="宋体" w:hAnsi="宋体" w:cs="宋体"/>
          <w:kern w:val="0"/>
          <w:sz w:val="28"/>
          <w:szCs w:val="28"/>
        </w:rPr>
        <w:t>单元教学目标</w:t>
      </w:r>
    </w:p>
    <w:p>
      <w:pPr>
        <w:pStyle w:val="13"/>
        <w:widowControl/>
        <w:numPr>
          <w:ilvl w:val="0"/>
          <w:numId w:val="1"/>
        </w:numPr>
        <w:ind w:firstLine="560"/>
        <w:jc w:val="left"/>
        <w:rPr>
          <w:rFonts w:ascii="宋体" w:cs="宋体"/>
          <w:kern w:val="0"/>
          <w:sz w:val="28"/>
          <w:szCs w:val="28"/>
        </w:rPr>
      </w:pPr>
      <w:r>
        <w:rPr>
          <w:rFonts w:hint="eastAsia" w:ascii="宋体" w:hAnsi="宋体" w:cs="宋体"/>
          <w:kern w:val="0"/>
          <w:sz w:val="28"/>
          <w:szCs w:val="28"/>
        </w:rPr>
        <w:t>结合生活中熟悉的事物和情境，经历认识时、分、秒的过程，知道</w:t>
      </w:r>
      <w:r>
        <w:rPr>
          <w:rFonts w:ascii="宋体" w:hAnsi="宋体" w:cs="宋体"/>
          <w:kern w:val="0"/>
          <w:sz w:val="28"/>
          <w:szCs w:val="28"/>
        </w:rPr>
        <w:t>1</w:t>
      </w:r>
      <w:r>
        <w:rPr>
          <w:rFonts w:hint="eastAsia" w:ascii="宋体" w:hAnsi="宋体" w:cs="宋体"/>
          <w:kern w:val="0"/>
          <w:sz w:val="28"/>
          <w:szCs w:val="28"/>
        </w:rPr>
        <w:t>时</w:t>
      </w:r>
      <w:r>
        <w:rPr>
          <w:rFonts w:ascii="宋体" w:hAnsi="宋体" w:cs="宋体"/>
          <w:kern w:val="0"/>
          <w:sz w:val="28"/>
          <w:szCs w:val="28"/>
        </w:rPr>
        <w:t>=60</w:t>
      </w:r>
      <w:r>
        <w:rPr>
          <w:rFonts w:hint="eastAsia" w:ascii="宋体" w:hAnsi="宋体" w:cs="宋体"/>
          <w:kern w:val="0"/>
          <w:sz w:val="28"/>
          <w:szCs w:val="28"/>
        </w:rPr>
        <w:t>分，</w:t>
      </w:r>
      <w:r>
        <w:rPr>
          <w:rFonts w:ascii="宋体" w:hAnsi="宋体" w:cs="宋体"/>
          <w:kern w:val="0"/>
          <w:sz w:val="28"/>
          <w:szCs w:val="28"/>
        </w:rPr>
        <w:t>1</w:t>
      </w:r>
      <w:r>
        <w:rPr>
          <w:rFonts w:hint="eastAsia" w:ascii="宋体" w:hAnsi="宋体" w:cs="宋体"/>
          <w:kern w:val="0"/>
          <w:sz w:val="28"/>
          <w:szCs w:val="28"/>
        </w:rPr>
        <w:t>分</w:t>
      </w:r>
      <w:r>
        <w:rPr>
          <w:rFonts w:ascii="宋体" w:hAnsi="宋体" w:cs="宋体"/>
          <w:kern w:val="0"/>
          <w:sz w:val="28"/>
          <w:szCs w:val="28"/>
        </w:rPr>
        <w:t>=60</w:t>
      </w:r>
      <w:r>
        <w:rPr>
          <w:rFonts w:hint="eastAsia" w:ascii="宋体" w:hAnsi="宋体" w:cs="宋体"/>
          <w:kern w:val="0"/>
          <w:sz w:val="28"/>
          <w:szCs w:val="28"/>
        </w:rPr>
        <w:t>秒，建立</w:t>
      </w:r>
      <w:r>
        <w:rPr>
          <w:rFonts w:ascii="宋体" w:hAnsi="宋体" w:cs="宋体"/>
          <w:kern w:val="0"/>
          <w:sz w:val="28"/>
          <w:szCs w:val="28"/>
        </w:rPr>
        <w:t>1</w:t>
      </w:r>
      <w:r>
        <w:rPr>
          <w:rFonts w:hint="eastAsia" w:ascii="宋体" w:hAnsi="宋体" w:cs="宋体"/>
          <w:kern w:val="0"/>
          <w:sz w:val="28"/>
          <w:szCs w:val="28"/>
        </w:rPr>
        <w:t>时、</w:t>
      </w:r>
      <w:r>
        <w:rPr>
          <w:rFonts w:ascii="宋体" w:hAnsi="宋体" w:cs="宋体"/>
          <w:kern w:val="0"/>
          <w:sz w:val="28"/>
          <w:szCs w:val="28"/>
        </w:rPr>
        <w:t>1</w:t>
      </w:r>
      <w:r>
        <w:rPr>
          <w:rFonts w:hint="eastAsia" w:ascii="宋体" w:hAnsi="宋体" w:cs="宋体"/>
          <w:kern w:val="0"/>
          <w:sz w:val="28"/>
          <w:szCs w:val="28"/>
        </w:rPr>
        <w:t>分、</w:t>
      </w:r>
      <w:r>
        <w:rPr>
          <w:rFonts w:ascii="宋体" w:hAnsi="宋体" w:cs="宋体"/>
          <w:kern w:val="0"/>
          <w:sz w:val="28"/>
          <w:szCs w:val="28"/>
        </w:rPr>
        <w:t>1</w:t>
      </w:r>
      <w:r>
        <w:rPr>
          <w:rFonts w:hint="eastAsia" w:ascii="宋体" w:hAnsi="宋体" w:cs="宋体"/>
          <w:kern w:val="0"/>
          <w:sz w:val="28"/>
          <w:szCs w:val="28"/>
        </w:rPr>
        <w:t>秒的时间观念。</w:t>
      </w:r>
    </w:p>
    <w:p>
      <w:pPr>
        <w:pStyle w:val="13"/>
        <w:widowControl/>
        <w:numPr>
          <w:ilvl w:val="0"/>
          <w:numId w:val="1"/>
        </w:numPr>
        <w:ind w:firstLine="560"/>
        <w:jc w:val="left"/>
        <w:rPr>
          <w:rFonts w:ascii="宋体" w:cs="宋体"/>
          <w:kern w:val="0"/>
          <w:sz w:val="28"/>
          <w:szCs w:val="28"/>
        </w:rPr>
      </w:pPr>
      <w:r>
        <w:rPr>
          <w:rFonts w:hint="eastAsia" w:ascii="宋体" w:hAnsi="宋体" w:cs="宋体"/>
          <w:kern w:val="0"/>
          <w:sz w:val="28"/>
          <w:szCs w:val="28"/>
        </w:rPr>
        <w:t>结合自己生活中的具体事例体验时间的长短，会用自己的方法计算简单事情的经过时间。</w:t>
      </w:r>
    </w:p>
    <w:p>
      <w:pPr>
        <w:pStyle w:val="13"/>
        <w:widowControl/>
        <w:numPr>
          <w:ilvl w:val="0"/>
          <w:numId w:val="1"/>
        </w:numPr>
        <w:ind w:firstLine="560"/>
        <w:jc w:val="left"/>
        <w:rPr>
          <w:rFonts w:ascii="宋体" w:cs="宋体"/>
          <w:kern w:val="0"/>
          <w:sz w:val="28"/>
          <w:szCs w:val="28"/>
        </w:rPr>
      </w:pPr>
      <w:r>
        <w:rPr>
          <w:rFonts w:hint="eastAsia" w:ascii="宋体" w:hAnsi="宋体" w:cs="宋体"/>
          <w:kern w:val="0"/>
          <w:sz w:val="28"/>
          <w:szCs w:val="28"/>
        </w:rPr>
        <w:t>感受时间与日常生活的密切联系，知道时间的重要性，养成遵守时间、珍惜时间的良好习惯。</w:t>
      </w:r>
    </w:p>
    <w:p>
      <w:pPr>
        <w:widowControl/>
        <w:ind w:firstLine="560" w:firstLineChars="200"/>
        <w:jc w:val="left"/>
        <w:rPr>
          <w:rFonts w:ascii="宋体" w:cs="宋体"/>
          <w:kern w:val="0"/>
          <w:sz w:val="28"/>
          <w:szCs w:val="28"/>
        </w:rPr>
      </w:pPr>
      <w:r>
        <w:rPr>
          <w:rFonts w:hint="eastAsia" w:ascii="宋体" w:hAnsi="宋体" w:cs="宋体"/>
          <w:kern w:val="0"/>
          <w:sz w:val="28"/>
          <w:szCs w:val="28"/>
        </w:rPr>
        <w:t>单元教学重点：</w:t>
      </w:r>
    </w:p>
    <w:p>
      <w:pPr>
        <w:widowControl/>
        <w:ind w:firstLine="560" w:firstLineChars="200"/>
        <w:jc w:val="left"/>
        <w:rPr>
          <w:rFonts w:ascii="宋体" w:cs="宋体"/>
          <w:kern w:val="0"/>
          <w:sz w:val="28"/>
          <w:szCs w:val="28"/>
        </w:rPr>
      </w:pPr>
      <w:r>
        <w:rPr>
          <w:rFonts w:hint="eastAsia" w:ascii="宋体" w:hAnsi="宋体" w:cs="宋体"/>
          <w:kern w:val="0"/>
          <w:sz w:val="28"/>
          <w:szCs w:val="28"/>
        </w:rPr>
        <w:t>知道</w:t>
      </w:r>
      <w:r>
        <w:rPr>
          <w:rFonts w:ascii="宋体" w:hAnsi="宋体" w:cs="宋体"/>
          <w:kern w:val="0"/>
          <w:sz w:val="28"/>
          <w:szCs w:val="28"/>
        </w:rPr>
        <w:t>1</w:t>
      </w:r>
      <w:r>
        <w:rPr>
          <w:rFonts w:hint="eastAsia" w:ascii="宋体" w:hAnsi="宋体" w:cs="宋体"/>
          <w:kern w:val="0"/>
          <w:sz w:val="28"/>
          <w:szCs w:val="28"/>
        </w:rPr>
        <w:t>时</w:t>
      </w:r>
      <w:r>
        <w:rPr>
          <w:rFonts w:ascii="宋体" w:hAnsi="宋体" w:cs="宋体"/>
          <w:kern w:val="0"/>
          <w:sz w:val="28"/>
          <w:szCs w:val="28"/>
        </w:rPr>
        <w:t>=60</w:t>
      </w:r>
      <w:r>
        <w:rPr>
          <w:rFonts w:hint="eastAsia" w:ascii="宋体" w:hAnsi="宋体" w:cs="宋体"/>
          <w:kern w:val="0"/>
          <w:sz w:val="28"/>
          <w:szCs w:val="28"/>
        </w:rPr>
        <w:t>分，</w:t>
      </w:r>
      <w:r>
        <w:rPr>
          <w:rFonts w:ascii="宋体" w:hAnsi="宋体" w:cs="宋体"/>
          <w:kern w:val="0"/>
          <w:sz w:val="28"/>
          <w:szCs w:val="28"/>
        </w:rPr>
        <w:t>1</w:t>
      </w:r>
      <w:r>
        <w:rPr>
          <w:rFonts w:hint="eastAsia" w:ascii="宋体" w:hAnsi="宋体" w:cs="宋体"/>
          <w:kern w:val="0"/>
          <w:sz w:val="28"/>
          <w:szCs w:val="28"/>
        </w:rPr>
        <w:t>分</w:t>
      </w:r>
      <w:r>
        <w:rPr>
          <w:rFonts w:ascii="宋体" w:hAnsi="宋体" w:cs="宋体"/>
          <w:kern w:val="0"/>
          <w:sz w:val="28"/>
          <w:szCs w:val="28"/>
        </w:rPr>
        <w:t>=60</w:t>
      </w:r>
      <w:r>
        <w:rPr>
          <w:rFonts w:hint="eastAsia" w:ascii="宋体" w:hAnsi="宋体" w:cs="宋体"/>
          <w:kern w:val="0"/>
          <w:sz w:val="28"/>
          <w:szCs w:val="28"/>
        </w:rPr>
        <w:t>秒，能正确读写钟面上指示的时刻，计算简单事情的经过时间。　</w:t>
      </w:r>
    </w:p>
    <w:p>
      <w:pPr>
        <w:widowControl/>
        <w:ind w:firstLine="560" w:firstLineChars="200"/>
        <w:jc w:val="left"/>
        <w:rPr>
          <w:rFonts w:ascii="宋体" w:cs="宋体"/>
          <w:kern w:val="0"/>
          <w:sz w:val="28"/>
          <w:szCs w:val="28"/>
        </w:rPr>
      </w:pPr>
      <w:r>
        <w:rPr>
          <w:rFonts w:hint="eastAsia" w:ascii="宋体" w:hAnsi="宋体" w:cs="宋体"/>
          <w:kern w:val="0"/>
          <w:sz w:val="28"/>
          <w:szCs w:val="28"/>
        </w:rPr>
        <w:t>单元教学难点：</w:t>
      </w:r>
    </w:p>
    <w:p>
      <w:pPr>
        <w:widowControl/>
        <w:ind w:firstLine="560" w:firstLineChars="200"/>
        <w:jc w:val="left"/>
        <w:rPr>
          <w:rFonts w:ascii="宋体" w:cs="宋体"/>
          <w:kern w:val="0"/>
          <w:sz w:val="28"/>
          <w:szCs w:val="28"/>
        </w:rPr>
      </w:pPr>
      <w:r>
        <w:rPr>
          <w:rFonts w:hint="eastAsia" w:ascii="宋体" w:hAnsi="宋体" w:cs="宋体"/>
          <w:kern w:val="0"/>
          <w:sz w:val="28"/>
          <w:szCs w:val="28"/>
        </w:rPr>
        <w:t>计算简单事情的经过时间。　</w:t>
      </w:r>
    </w:p>
    <w:p>
      <w:pPr>
        <w:widowControl/>
        <w:ind w:firstLine="560" w:firstLineChars="200"/>
        <w:jc w:val="left"/>
        <w:rPr>
          <w:rFonts w:ascii="宋体" w:cs="宋体"/>
          <w:kern w:val="0"/>
          <w:sz w:val="28"/>
          <w:szCs w:val="28"/>
        </w:rPr>
      </w:pPr>
      <w:r>
        <w:rPr>
          <w:rFonts w:hint="eastAsia" w:ascii="宋体" w:hAnsi="宋体" w:cs="宋体"/>
          <w:kern w:val="0"/>
          <w:sz w:val="28"/>
          <w:szCs w:val="28"/>
        </w:rPr>
        <w:t>单元教学建议：</w:t>
      </w:r>
    </w:p>
    <w:p>
      <w:pPr>
        <w:widowControl/>
        <w:ind w:firstLine="560" w:firstLineChars="200"/>
        <w:jc w:val="left"/>
        <w:rPr>
          <w:rFonts w:ascii="宋体" w:cs="宋体"/>
          <w:kern w:val="0"/>
          <w:sz w:val="28"/>
          <w:szCs w:val="28"/>
        </w:rPr>
      </w:pPr>
      <w:r>
        <w:rPr>
          <w:rFonts w:ascii="宋体" w:hAnsi="宋体" w:cs="宋体"/>
          <w:kern w:val="0"/>
          <w:sz w:val="28"/>
          <w:szCs w:val="28"/>
        </w:rPr>
        <w:t>1</w:t>
      </w:r>
      <w:r>
        <w:rPr>
          <w:rFonts w:hint="eastAsia" w:ascii="宋体" w:hAnsi="宋体" w:cs="宋体"/>
          <w:kern w:val="0"/>
          <w:sz w:val="28"/>
          <w:szCs w:val="28"/>
        </w:rPr>
        <w:t>．关注学生的生活经验，尽可能使数学学习活动与学生的生活实际相联系。</w:t>
      </w:r>
    </w:p>
    <w:p>
      <w:pPr>
        <w:widowControl/>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）初步建立对时、分、秒的直观感知。</w:t>
      </w:r>
    </w:p>
    <w:p>
      <w:pPr>
        <w:widowControl/>
        <w:ind w:firstLine="560" w:firstLineChars="200"/>
        <w:jc w:val="left"/>
        <w:rPr>
          <w:rFonts w:ascii="宋体" w:cs="宋体"/>
          <w:kern w:val="0"/>
          <w:sz w:val="28"/>
          <w:szCs w:val="28"/>
        </w:rPr>
      </w:pPr>
      <w:r>
        <w:rPr>
          <w:rFonts w:hint="eastAsia" w:ascii="宋体" w:hAnsi="宋体" w:cs="宋体"/>
          <w:kern w:val="0"/>
          <w:sz w:val="28"/>
          <w:szCs w:val="28"/>
        </w:rPr>
        <w:t>教材通过看图说话，让学生复习整时、半时、大约几时，然后让学生观察钟面来认识</w:t>
      </w:r>
      <w:r>
        <w:rPr>
          <w:rFonts w:ascii="宋体" w:hAnsi="宋体" w:cs="宋体"/>
          <w:kern w:val="0"/>
          <w:sz w:val="28"/>
          <w:szCs w:val="28"/>
        </w:rPr>
        <w:t>1</w:t>
      </w:r>
      <w:r>
        <w:rPr>
          <w:rFonts w:hint="eastAsia" w:ascii="宋体" w:hAnsi="宋体" w:cs="宋体"/>
          <w:kern w:val="0"/>
          <w:sz w:val="28"/>
          <w:szCs w:val="28"/>
        </w:rPr>
        <w:t>时和</w:t>
      </w:r>
      <w:r>
        <w:rPr>
          <w:rFonts w:ascii="宋体" w:hAnsi="宋体" w:cs="宋体"/>
          <w:kern w:val="0"/>
          <w:sz w:val="28"/>
          <w:szCs w:val="28"/>
        </w:rPr>
        <w:t>1</w:t>
      </w:r>
      <w:r>
        <w:rPr>
          <w:rFonts w:hint="eastAsia" w:ascii="宋体" w:hAnsi="宋体" w:cs="宋体"/>
          <w:kern w:val="0"/>
          <w:sz w:val="28"/>
          <w:szCs w:val="28"/>
        </w:rPr>
        <w:t>分，进而认识钟面。</w:t>
      </w:r>
    </w:p>
    <w:p>
      <w:pPr>
        <w:widowControl/>
        <w:ind w:firstLine="560" w:firstLineChars="200"/>
        <w:jc w:val="left"/>
        <w:rPr>
          <w:rFonts w:ascii="宋体" w:cs="宋体"/>
          <w:kern w:val="0"/>
          <w:sz w:val="28"/>
          <w:szCs w:val="28"/>
        </w:rPr>
      </w:pPr>
      <w:r>
        <w:rPr>
          <w:rFonts w:hint="eastAsia" w:ascii="宋体" w:hAnsi="宋体" w:cs="宋体"/>
          <w:kern w:val="0"/>
          <w:sz w:val="28"/>
          <w:szCs w:val="28"/>
        </w:rPr>
        <w:t>动态出示春节联欢晚会倒计时等待新年钟声敲响的那一刻。让学生体会“秒”是比分还小的时间单位，经常会在“倒计时”中出现，借助这一情境可以导出“秒的认识”这一课题。</w:t>
      </w:r>
    </w:p>
    <w:p>
      <w:pPr>
        <w:widowControl/>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）结合前面的情境图，直接说明：计量很短的时间，常用比分更小的单位</w:t>
      </w:r>
      <w:r>
        <w:rPr>
          <w:rFonts w:ascii="宋体" w:hAnsi="宋体" w:cs="宋体"/>
          <w:kern w:val="0"/>
          <w:sz w:val="28"/>
          <w:szCs w:val="28"/>
        </w:rPr>
        <w:t>——</w:t>
      </w:r>
      <w:r>
        <w:rPr>
          <w:rFonts w:hint="eastAsia" w:ascii="宋体" w:hAnsi="宋体" w:cs="宋体"/>
          <w:kern w:val="0"/>
          <w:sz w:val="28"/>
          <w:szCs w:val="28"/>
        </w:rPr>
        <w:t>秒。并出示钟面，直观地观察秒针走一小格就是</w:t>
      </w:r>
      <w:r>
        <w:rPr>
          <w:rFonts w:ascii="宋体" w:hAnsi="宋体" w:cs="宋体"/>
          <w:kern w:val="0"/>
          <w:sz w:val="28"/>
          <w:szCs w:val="28"/>
        </w:rPr>
        <w:t>1</w:t>
      </w:r>
      <w:r>
        <w:rPr>
          <w:rFonts w:hint="eastAsia" w:ascii="宋体" w:hAnsi="宋体" w:cs="宋体"/>
          <w:kern w:val="0"/>
          <w:sz w:val="28"/>
          <w:szCs w:val="28"/>
        </w:rPr>
        <w:t>秒，走一大格就是</w:t>
      </w:r>
      <w:r>
        <w:rPr>
          <w:rFonts w:ascii="宋体" w:hAnsi="宋体" w:cs="宋体"/>
          <w:kern w:val="0"/>
          <w:sz w:val="28"/>
          <w:szCs w:val="28"/>
        </w:rPr>
        <w:t>5</w:t>
      </w:r>
      <w:r>
        <w:rPr>
          <w:rFonts w:hint="eastAsia" w:ascii="宋体" w:hAnsi="宋体" w:cs="宋体"/>
          <w:kern w:val="0"/>
          <w:sz w:val="28"/>
          <w:szCs w:val="28"/>
        </w:rPr>
        <w:t>秒，</w:t>
      </w:r>
      <w:r>
        <w:rPr>
          <w:rFonts w:ascii="宋体" w:hAnsi="宋体" w:cs="宋体"/>
          <w:kern w:val="0"/>
          <w:sz w:val="28"/>
          <w:szCs w:val="28"/>
        </w:rPr>
        <w:t>8</w:t>
      </w:r>
      <w:r>
        <w:rPr>
          <w:rFonts w:hint="eastAsia" w:ascii="宋体" w:hAnsi="宋体" w:cs="宋体"/>
          <w:kern w:val="0"/>
          <w:sz w:val="28"/>
          <w:szCs w:val="28"/>
        </w:rPr>
        <w:t>秒就是走了八小格。再通过动态演示</w:t>
      </w:r>
      <w:r>
        <w:rPr>
          <w:rFonts w:ascii="宋体" w:hAnsi="宋体" w:cs="宋体"/>
          <w:kern w:val="0"/>
          <w:sz w:val="28"/>
          <w:szCs w:val="28"/>
        </w:rPr>
        <w:t>3</w:t>
      </w:r>
      <w:r>
        <w:rPr>
          <w:rFonts w:hint="eastAsia" w:ascii="宋体" w:hAnsi="宋体" w:cs="宋体"/>
          <w:kern w:val="0"/>
          <w:sz w:val="28"/>
          <w:szCs w:val="28"/>
        </w:rPr>
        <w:t>幅连续的钟面，分针走一大格，秒针走了</w:t>
      </w:r>
      <w:r>
        <w:rPr>
          <w:rFonts w:ascii="宋体" w:hAnsi="宋体" w:cs="宋体"/>
          <w:kern w:val="0"/>
          <w:sz w:val="28"/>
          <w:szCs w:val="28"/>
        </w:rPr>
        <w:t>60</w:t>
      </w:r>
      <w:r>
        <w:rPr>
          <w:rFonts w:hint="eastAsia" w:ascii="宋体" w:hAnsi="宋体" w:cs="宋体"/>
          <w:kern w:val="0"/>
          <w:sz w:val="28"/>
          <w:szCs w:val="28"/>
        </w:rPr>
        <w:t>小格。帮助学生理解分与秒的关系，即</w:t>
      </w:r>
      <w:r>
        <w:rPr>
          <w:rFonts w:ascii="宋体" w:hAnsi="宋体" w:cs="宋体"/>
          <w:kern w:val="0"/>
          <w:sz w:val="28"/>
          <w:szCs w:val="28"/>
        </w:rPr>
        <w:t>1</w:t>
      </w:r>
      <w:r>
        <w:rPr>
          <w:rFonts w:hint="eastAsia" w:ascii="宋体" w:hAnsi="宋体" w:cs="宋体"/>
          <w:kern w:val="0"/>
          <w:sz w:val="28"/>
          <w:szCs w:val="28"/>
        </w:rPr>
        <w:t>分＝</w:t>
      </w:r>
      <w:r>
        <w:rPr>
          <w:rFonts w:ascii="宋体" w:hAnsi="宋体" w:cs="宋体"/>
          <w:kern w:val="0"/>
          <w:sz w:val="28"/>
          <w:szCs w:val="28"/>
        </w:rPr>
        <w:t>60</w:t>
      </w:r>
      <w:r>
        <w:rPr>
          <w:rFonts w:hint="eastAsia" w:ascii="宋体" w:hAnsi="宋体" w:cs="宋体"/>
          <w:kern w:val="0"/>
          <w:sz w:val="28"/>
          <w:szCs w:val="28"/>
        </w:rPr>
        <w:t>秒。</w:t>
      </w:r>
    </w:p>
    <w:p>
      <w:pPr>
        <w:widowControl/>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3</w:t>
      </w:r>
      <w:r>
        <w:rPr>
          <w:rFonts w:hint="eastAsia" w:ascii="宋体" w:hAnsi="宋体" w:cs="宋体"/>
          <w:kern w:val="0"/>
          <w:sz w:val="28"/>
          <w:szCs w:val="28"/>
        </w:rPr>
        <w:t>）体验</w:t>
      </w:r>
      <w:r>
        <w:rPr>
          <w:rFonts w:ascii="宋体" w:hAnsi="宋体" w:cs="宋体"/>
          <w:kern w:val="0"/>
          <w:sz w:val="28"/>
          <w:szCs w:val="28"/>
        </w:rPr>
        <w:t>1</w:t>
      </w:r>
      <w:r>
        <w:rPr>
          <w:rFonts w:hint="eastAsia" w:ascii="宋体" w:hAnsi="宋体" w:cs="宋体"/>
          <w:kern w:val="0"/>
          <w:sz w:val="28"/>
          <w:szCs w:val="28"/>
        </w:rPr>
        <w:t>秒有多长。</w:t>
      </w:r>
    </w:p>
    <w:p>
      <w:pPr>
        <w:widowControl/>
        <w:ind w:firstLine="560" w:firstLineChars="200"/>
        <w:jc w:val="left"/>
        <w:rPr>
          <w:rFonts w:ascii="宋体" w:cs="宋体"/>
          <w:kern w:val="0"/>
          <w:sz w:val="28"/>
          <w:szCs w:val="28"/>
        </w:rPr>
      </w:pPr>
      <w:r>
        <w:rPr>
          <w:rFonts w:hint="eastAsia" w:ascii="宋体" w:hAnsi="宋体" w:cs="宋体"/>
          <w:kern w:val="0"/>
          <w:sz w:val="28"/>
          <w:szCs w:val="28"/>
        </w:rPr>
        <w:t>通过亲身体验：如眨眼、听滴答声、击掌等方式让学生体验</w:t>
      </w:r>
      <w:r>
        <w:rPr>
          <w:rFonts w:ascii="宋体" w:hAnsi="宋体" w:cs="宋体"/>
          <w:kern w:val="0"/>
          <w:sz w:val="28"/>
          <w:szCs w:val="28"/>
        </w:rPr>
        <w:t>1</w:t>
      </w:r>
      <w:r>
        <w:rPr>
          <w:rFonts w:hint="eastAsia" w:ascii="宋体" w:hAnsi="宋体" w:cs="宋体"/>
          <w:kern w:val="0"/>
          <w:sz w:val="28"/>
          <w:szCs w:val="28"/>
        </w:rPr>
        <w:t>秒的长度。</w:t>
      </w:r>
    </w:p>
    <w:p>
      <w:pPr>
        <w:widowControl/>
        <w:ind w:firstLine="560" w:firstLineChars="200"/>
        <w:jc w:val="left"/>
        <w:rPr>
          <w:rFonts w:ascii="宋体" w:cs="宋体"/>
          <w:kern w:val="0"/>
          <w:sz w:val="28"/>
          <w:szCs w:val="28"/>
        </w:rPr>
      </w:pPr>
      <w:r>
        <w:rPr>
          <w:rFonts w:ascii="宋体" w:hAnsi="宋体" w:cs="宋体"/>
          <w:kern w:val="0"/>
          <w:sz w:val="28"/>
          <w:szCs w:val="28"/>
        </w:rPr>
        <w:t>2</w:t>
      </w:r>
      <w:r>
        <w:rPr>
          <w:rFonts w:hint="eastAsia" w:ascii="宋体" w:hAnsi="宋体" w:cs="宋体"/>
          <w:kern w:val="0"/>
          <w:sz w:val="28"/>
          <w:szCs w:val="28"/>
        </w:rPr>
        <w:t>．加强数学知识与现实生活的联系，让学生感受数学就在身边，并帮助学生掌握解决问题的基本方法</w:t>
      </w:r>
    </w:p>
    <w:p>
      <w:pPr>
        <w:widowControl/>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1</w:t>
      </w:r>
      <w:r>
        <w:rPr>
          <w:rFonts w:hint="eastAsia" w:ascii="宋体" w:hAnsi="宋体" w:cs="宋体"/>
          <w:kern w:val="0"/>
          <w:sz w:val="28"/>
          <w:szCs w:val="28"/>
        </w:rPr>
        <w:t>）巩固时间单位间的进率。</w:t>
      </w:r>
    </w:p>
    <w:p>
      <w:pPr>
        <w:widowControl/>
        <w:ind w:firstLine="560" w:firstLineChars="200"/>
        <w:jc w:val="left"/>
        <w:rPr>
          <w:rFonts w:ascii="宋体" w:cs="宋体"/>
          <w:kern w:val="0"/>
          <w:sz w:val="28"/>
          <w:szCs w:val="28"/>
        </w:rPr>
      </w:pPr>
      <w:r>
        <w:rPr>
          <w:rFonts w:ascii="宋体" w:hAnsi="宋体" w:cs="宋体"/>
          <w:kern w:val="0"/>
          <w:sz w:val="28"/>
          <w:szCs w:val="28"/>
        </w:rPr>
        <w:t>1</w:t>
      </w:r>
      <w:r>
        <w:rPr>
          <w:rFonts w:hint="eastAsia" w:ascii="宋体" w:hAnsi="宋体" w:cs="宋体"/>
          <w:kern w:val="0"/>
          <w:sz w:val="28"/>
          <w:szCs w:val="28"/>
        </w:rPr>
        <w:t>分＝</w:t>
      </w:r>
      <w:r>
        <w:rPr>
          <w:rFonts w:ascii="宋体" w:hAnsi="宋体" w:cs="宋体"/>
          <w:kern w:val="0"/>
          <w:sz w:val="28"/>
          <w:szCs w:val="28"/>
        </w:rPr>
        <w:t>60</w:t>
      </w:r>
      <w:r>
        <w:rPr>
          <w:rFonts w:hint="eastAsia" w:ascii="宋体" w:hAnsi="宋体" w:cs="宋体"/>
          <w:kern w:val="0"/>
          <w:sz w:val="28"/>
          <w:szCs w:val="28"/>
        </w:rPr>
        <w:t>秒，</w:t>
      </w:r>
      <w:r>
        <w:rPr>
          <w:rFonts w:ascii="宋体" w:hAnsi="宋体" w:cs="宋体"/>
          <w:kern w:val="0"/>
          <w:sz w:val="28"/>
          <w:szCs w:val="28"/>
        </w:rPr>
        <w:t>1</w:t>
      </w:r>
      <w:r>
        <w:rPr>
          <w:rFonts w:hint="eastAsia" w:ascii="宋体" w:hAnsi="宋体" w:cs="宋体"/>
          <w:kern w:val="0"/>
          <w:sz w:val="28"/>
          <w:szCs w:val="28"/>
        </w:rPr>
        <w:t>时＝</w:t>
      </w:r>
      <w:r>
        <w:rPr>
          <w:rFonts w:ascii="宋体" w:hAnsi="宋体" w:cs="宋体"/>
          <w:kern w:val="0"/>
          <w:sz w:val="28"/>
          <w:szCs w:val="28"/>
        </w:rPr>
        <w:t>60</w:t>
      </w:r>
      <w:r>
        <w:rPr>
          <w:rFonts w:hint="eastAsia" w:ascii="宋体" w:hAnsi="宋体" w:cs="宋体"/>
          <w:kern w:val="0"/>
          <w:sz w:val="28"/>
          <w:szCs w:val="28"/>
        </w:rPr>
        <w:t>分，让学生自己通过观察、归纳得出相邻两个时间单位之间的进率是</w:t>
      </w:r>
      <w:r>
        <w:rPr>
          <w:rFonts w:ascii="宋体" w:hAnsi="宋体" w:cs="宋体"/>
          <w:kern w:val="0"/>
          <w:sz w:val="28"/>
          <w:szCs w:val="28"/>
        </w:rPr>
        <w:t>60</w:t>
      </w:r>
      <w:r>
        <w:rPr>
          <w:rFonts w:hint="eastAsia" w:ascii="宋体" w:hAnsi="宋体" w:cs="宋体"/>
          <w:kern w:val="0"/>
          <w:sz w:val="28"/>
          <w:szCs w:val="28"/>
        </w:rPr>
        <w:t>。由于学生没有学习两位数的乘除法计算，所以时间单位的换算只出现数字较小的，以及整十倍数的换算。如</w:t>
      </w:r>
      <w:r>
        <w:rPr>
          <w:rFonts w:ascii="宋体" w:hAnsi="宋体" w:cs="宋体"/>
          <w:kern w:val="0"/>
          <w:sz w:val="28"/>
          <w:szCs w:val="28"/>
        </w:rPr>
        <w:t>600</w:t>
      </w:r>
      <w:r>
        <w:rPr>
          <w:rFonts w:hint="eastAsia" w:ascii="宋体" w:hAnsi="宋体" w:cs="宋体"/>
          <w:kern w:val="0"/>
          <w:sz w:val="28"/>
          <w:szCs w:val="28"/>
        </w:rPr>
        <w:t>秒＝（）分</w:t>
      </w:r>
    </w:p>
    <w:p>
      <w:pPr>
        <w:widowControl/>
        <w:ind w:firstLine="560" w:firstLineChars="200"/>
        <w:jc w:val="left"/>
        <w:rPr>
          <w:rFonts w:ascii="宋体" w:cs="宋体"/>
          <w:kern w:val="0"/>
          <w:sz w:val="28"/>
          <w:szCs w:val="28"/>
        </w:rPr>
      </w:pPr>
      <w:r>
        <w:rPr>
          <w:rFonts w:hint="eastAsia" w:ascii="宋体" w:hAnsi="宋体" w:cs="宋体"/>
          <w:kern w:val="0"/>
          <w:sz w:val="28"/>
          <w:szCs w:val="28"/>
        </w:rPr>
        <w:t>（</w:t>
      </w:r>
      <w:r>
        <w:rPr>
          <w:rFonts w:ascii="宋体" w:hAnsi="宋体" w:cs="宋体"/>
          <w:kern w:val="0"/>
          <w:sz w:val="28"/>
          <w:szCs w:val="28"/>
        </w:rPr>
        <w:t>2</w:t>
      </w:r>
      <w:r>
        <w:rPr>
          <w:rFonts w:hint="eastAsia" w:ascii="宋体" w:hAnsi="宋体" w:cs="宋体"/>
          <w:kern w:val="0"/>
          <w:sz w:val="28"/>
          <w:szCs w:val="28"/>
        </w:rPr>
        <w:t>）突破“时间的简单计算”这一难点。</w:t>
      </w:r>
    </w:p>
    <w:p>
      <w:pPr>
        <w:widowControl/>
        <w:ind w:firstLine="560" w:firstLineChars="200"/>
        <w:jc w:val="left"/>
        <w:rPr>
          <w:rFonts w:ascii="宋体" w:cs="宋体"/>
          <w:kern w:val="0"/>
          <w:sz w:val="28"/>
          <w:szCs w:val="28"/>
        </w:rPr>
      </w:pPr>
      <w:r>
        <w:rPr>
          <w:rFonts w:hint="eastAsia" w:ascii="宋体" w:hAnsi="宋体" w:cs="宋体"/>
          <w:kern w:val="0"/>
          <w:sz w:val="28"/>
          <w:szCs w:val="28"/>
        </w:rPr>
        <w:t>①先复习简单的整时的经过时间的计算。</w:t>
      </w:r>
    </w:p>
    <w:p>
      <w:pPr>
        <w:widowControl/>
        <w:ind w:firstLine="560" w:firstLineChars="200"/>
        <w:jc w:val="left"/>
        <w:rPr>
          <w:rFonts w:ascii="宋体" w:cs="宋体"/>
          <w:kern w:val="0"/>
          <w:sz w:val="28"/>
          <w:szCs w:val="28"/>
        </w:rPr>
      </w:pPr>
      <w:r>
        <w:rPr>
          <w:rFonts w:hint="eastAsia" w:ascii="宋体" w:hAnsi="宋体" w:cs="宋体"/>
          <w:kern w:val="0"/>
          <w:sz w:val="28"/>
          <w:szCs w:val="28"/>
        </w:rPr>
        <w:t>课件出示学生熟悉的生活情境：如早上</w:t>
      </w:r>
      <w:r>
        <w:rPr>
          <w:rFonts w:ascii="宋体" w:hAnsi="宋体" w:cs="宋体"/>
          <w:kern w:val="0"/>
          <w:sz w:val="28"/>
          <w:szCs w:val="28"/>
        </w:rPr>
        <w:t>7</w:t>
      </w:r>
      <w:r>
        <w:rPr>
          <w:rFonts w:hint="eastAsia" w:ascii="宋体" w:hAnsi="宋体" w:cs="宋体"/>
          <w:kern w:val="0"/>
          <w:sz w:val="28"/>
          <w:szCs w:val="28"/>
        </w:rPr>
        <w:t>时起床，</w:t>
      </w:r>
      <w:r>
        <w:rPr>
          <w:rFonts w:ascii="宋体" w:hAnsi="宋体" w:cs="宋体"/>
          <w:kern w:val="0"/>
          <w:sz w:val="28"/>
          <w:szCs w:val="28"/>
        </w:rPr>
        <w:t>8</w:t>
      </w:r>
      <w:r>
        <w:rPr>
          <w:rFonts w:hint="eastAsia" w:ascii="宋体" w:hAnsi="宋体" w:cs="宋体"/>
          <w:kern w:val="0"/>
          <w:sz w:val="28"/>
          <w:szCs w:val="28"/>
        </w:rPr>
        <w:t>时上课，经过了多少时间？唤起学生对经过时间计算的经验，建立简单的经过时间计算模型：终点时间－起点时间＝经过的时间</w:t>
      </w:r>
    </w:p>
    <w:p>
      <w:pPr>
        <w:widowControl/>
        <w:ind w:firstLine="560" w:firstLineChars="200"/>
        <w:jc w:val="left"/>
        <w:rPr>
          <w:rFonts w:ascii="宋体" w:cs="宋体"/>
          <w:kern w:val="0"/>
          <w:sz w:val="28"/>
          <w:szCs w:val="28"/>
        </w:rPr>
      </w:pPr>
      <w:r>
        <w:rPr>
          <w:rFonts w:hint="eastAsia" w:ascii="宋体" w:hAnsi="宋体" w:cs="宋体"/>
          <w:kern w:val="0"/>
          <w:sz w:val="28"/>
          <w:szCs w:val="28"/>
        </w:rPr>
        <w:t>②不是整时的经过时间的计算。</w:t>
      </w:r>
    </w:p>
    <w:p>
      <w:pPr>
        <w:widowControl/>
        <w:ind w:firstLine="560" w:firstLineChars="200"/>
        <w:jc w:val="left"/>
        <w:rPr>
          <w:rFonts w:ascii="宋体" w:cs="宋体"/>
          <w:kern w:val="0"/>
          <w:sz w:val="28"/>
          <w:szCs w:val="28"/>
        </w:rPr>
      </w:pPr>
      <w:r>
        <w:rPr>
          <w:rFonts w:hint="eastAsia" w:ascii="宋体" w:hAnsi="宋体" w:cs="宋体"/>
          <w:kern w:val="0"/>
          <w:sz w:val="28"/>
          <w:szCs w:val="28"/>
        </w:rPr>
        <w:t>出示教材情境图，动态钟面演示时间的变化。让学生观察画面，分析相关信息。通过呈现解决这一问题的三个步骤：阅读与理解、分析与解答、回顾与反思，帮助学生掌握解决问题基本方法。</w:t>
      </w:r>
    </w:p>
    <w:p>
      <w:pPr>
        <w:widowControl/>
        <w:ind w:firstLine="560" w:firstLineChars="200"/>
        <w:jc w:val="left"/>
        <w:rPr>
          <w:rFonts w:ascii="宋体" w:cs="宋体"/>
          <w:kern w:val="0"/>
          <w:sz w:val="28"/>
          <w:szCs w:val="28"/>
        </w:rPr>
      </w:pPr>
      <w:r>
        <w:rPr>
          <w:rFonts w:hint="eastAsia" w:ascii="宋体" w:hAnsi="宋体" w:cs="宋体"/>
          <w:kern w:val="0"/>
          <w:sz w:val="28"/>
          <w:szCs w:val="28"/>
        </w:rPr>
        <w:t>③解决问题方法的多样化。</w:t>
      </w:r>
    </w:p>
    <w:p>
      <w:pPr>
        <w:widowControl/>
        <w:ind w:firstLine="560" w:firstLineChars="200"/>
        <w:jc w:val="left"/>
        <w:rPr>
          <w:rFonts w:ascii="宋体" w:cs="宋体"/>
          <w:kern w:val="0"/>
          <w:sz w:val="28"/>
          <w:szCs w:val="28"/>
        </w:rPr>
      </w:pPr>
      <w:r>
        <w:rPr>
          <w:rFonts w:hint="eastAsia" w:ascii="宋体" w:hAnsi="宋体" w:cs="宋体"/>
          <w:kern w:val="0"/>
          <w:sz w:val="28"/>
          <w:szCs w:val="28"/>
        </w:rPr>
        <w:t>解决经过时间的问题可以让学生自主选择喜欢的方法，可以是数格子的方式，直观、实用；也可以选择计算的方法，抽象、高效；还可以将曲线的分针转动转化为直线的数轴，便于学生算出经过的时间。（课件演示不同方法）</w:t>
      </w:r>
    </w:p>
    <w:p>
      <w:pPr>
        <w:pStyle w:val="6"/>
        <w:shd w:val="clear" w:color="auto" w:fill="FFFFFF"/>
        <w:ind w:firstLine="560" w:firstLineChars="200"/>
        <w:rPr>
          <w:rFonts w:ascii="Tahoma" w:hAnsi="Tahoma" w:cs="Tahoma"/>
          <w:color w:val="222222"/>
          <w:sz w:val="28"/>
          <w:szCs w:val="28"/>
        </w:rPr>
      </w:pPr>
      <w:r>
        <w:rPr>
          <w:rFonts w:hint="eastAsia" w:ascii="Tahoma" w:hAnsi="Tahoma" w:cs="Tahoma"/>
          <w:color w:val="222222"/>
          <w:sz w:val="28"/>
          <w:szCs w:val="28"/>
        </w:rPr>
        <w:t>课时安排：</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9" w:hRule="atLeast"/>
        </w:trPr>
        <w:tc>
          <w:tcPr>
            <w:tcW w:w="8522" w:type="dxa"/>
          </w:tcPr>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145"/>
              <w:gridCol w:w="41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5" w:type="dxa"/>
                  <w:tcBorders>
                    <w:top w:val="single" w:color="auto" w:sz="4" w:space="0"/>
                    <w:left w:val="single" w:color="auto" w:sz="4" w:space="0"/>
                    <w:bottom w:val="single" w:color="auto" w:sz="4" w:space="0"/>
                    <w:right w:val="single" w:color="auto" w:sz="4" w:space="0"/>
                  </w:tcBorders>
                </w:tcPr>
                <w:p>
                  <w:pPr>
                    <w:pStyle w:val="6"/>
                    <w:ind w:firstLine="560" w:firstLineChars="200"/>
                    <w:rPr>
                      <w:rFonts w:ascii="Tahoma" w:hAnsi="Tahoma" w:cs="Tahoma"/>
                      <w:color w:val="222222"/>
                      <w:sz w:val="28"/>
                      <w:szCs w:val="28"/>
                    </w:rPr>
                  </w:pPr>
                  <w:r>
                    <w:rPr>
                      <w:rFonts w:hint="eastAsia" w:ascii="Tahoma" w:hAnsi="Tahoma" w:cs="Tahoma"/>
                      <w:color w:val="222222"/>
                      <w:sz w:val="28"/>
                      <w:szCs w:val="28"/>
                    </w:rPr>
                    <w:t>课题</w:t>
                  </w:r>
                </w:p>
              </w:tc>
              <w:tc>
                <w:tcPr>
                  <w:tcW w:w="4146" w:type="dxa"/>
                  <w:tcBorders>
                    <w:top w:val="single" w:color="auto" w:sz="4" w:space="0"/>
                    <w:left w:val="single" w:color="auto" w:sz="4" w:space="0"/>
                    <w:bottom w:val="single" w:color="auto" w:sz="4" w:space="0"/>
                    <w:right w:val="single" w:color="auto" w:sz="4" w:space="0"/>
                  </w:tcBorders>
                </w:tcPr>
                <w:p>
                  <w:pPr>
                    <w:pStyle w:val="6"/>
                    <w:ind w:firstLine="560" w:firstLineChars="200"/>
                    <w:rPr>
                      <w:rFonts w:ascii="Tahoma" w:hAnsi="Tahoma" w:cs="Tahoma"/>
                      <w:color w:val="222222"/>
                      <w:sz w:val="28"/>
                      <w:szCs w:val="28"/>
                    </w:rPr>
                  </w:pPr>
                  <w:r>
                    <w:rPr>
                      <w:rFonts w:hint="eastAsia" w:ascii="Tahoma" w:hAnsi="Tahoma" w:cs="Tahoma"/>
                      <w:color w:val="222222"/>
                      <w:sz w:val="28"/>
                      <w:szCs w:val="28"/>
                    </w:rPr>
                    <w:t>课时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5" w:type="dxa"/>
                  <w:tcBorders>
                    <w:top w:val="single" w:color="auto" w:sz="4" w:space="0"/>
                    <w:left w:val="single" w:color="auto" w:sz="4" w:space="0"/>
                    <w:bottom w:val="single" w:color="auto" w:sz="4" w:space="0"/>
                    <w:right w:val="single" w:color="auto" w:sz="4" w:space="0"/>
                  </w:tcBorders>
                </w:tcPr>
                <w:p>
                  <w:pPr>
                    <w:pStyle w:val="6"/>
                    <w:ind w:firstLine="560" w:firstLineChars="200"/>
                    <w:rPr>
                      <w:rFonts w:ascii="Tahoma" w:hAnsi="Tahoma" w:cs="Tahoma"/>
                      <w:color w:val="222222"/>
                      <w:sz w:val="28"/>
                      <w:szCs w:val="28"/>
                    </w:rPr>
                  </w:pPr>
                  <w:r>
                    <w:rPr>
                      <w:rFonts w:hint="eastAsia" w:ascii="Tahoma" w:hAnsi="Tahoma" w:cs="Tahoma"/>
                      <w:color w:val="222222"/>
                      <w:sz w:val="28"/>
                      <w:szCs w:val="28"/>
                    </w:rPr>
                    <w:t>认识</w:t>
                  </w:r>
                  <w:r>
                    <w:rPr>
                      <w:rFonts w:ascii="Tahoma" w:hAnsi="Tahoma" w:cs="Tahoma"/>
                      <w:color w:val="222222"/>
                      <w:sz w:val="28"/>
                      <w:szCs w:val="28"/>
                    </w:rPr>
                    <w:t>1</w:t>
                  </w:r>
                  <w:r>
                    <w:rPr>
                      <w:rFonts w:hint="eastAsia" w:ascii="Tahoma" w:hAnsi="Tahoma" w:cs="Tahoma"/>
                      <w:color w:val="222222"/>
                      <w:sz w:val="28"/>
                      <w:szCs w:val="28"/>
                    </w:rPr>
                    <w:t>分知道</w:t>
                  </w:r>
                  <w:r>
                    <w:rPr>
                      <w:rFonts w:ascii="Tahoma" w:hAnsi="Tahoma" w:cs="Tahoma"/>
                      <w:color w:val="222222"/>
                      <w:sz w:val="28"/>
                      <w:szCs w:val="28"/>
                    </w:rPr>
                    <w:t>1</w:t>
                  </w:r>
                  <w:r>
                    <w:rPr>
                      <w:rFonts w:hint="eastAsia" w:ascii="Tahoma" w:hAnsi="Tahoma" w:cs="Tahoma"/>
                      <w:color w:val="222222"/>
                      <w:sz w:val="28"/>
                      <w:szCs w:val="28"/>
                    </w:rPr>
                    <w:t>时</w:t>
                  </w:r>
                  <w:r>
                    <w:rPr>
                      <w:rFonts w:ascii="Tahoma" w:hAnsi="Tahoma" w:cs="Tahoma"/>
                      <w:color w:val="222222"/>
                      <w:sz w:val="28"/>
                      <w:szCs w:val="28"/>
                    </w:rPr>
                    <w:t>=60</w:t>
                  </w:r>
                  <w:r>
                    <w:rPr>
                      <w:rFonts w:hint="eastAsia" w:ascii="Tahoma" w:hAnsi="Tahoma" w:cs="Tahoma"/>
                      <w:color w:val="222222"/>
                      <w:sz w:val="28"/>
                      <w:szCs w:val="28"/>
                    </w:rPr>
                    <w:t>分</w:t>
                  </w:r>
                </w:p>
              </w:tc>
              <w:tc>
                <w:tcPr>
                  <w:tcW w:w="4146" w:type="dxa"/>
                  <w:tcBorders>
                    <w:top w:val="single" w:color="auto" w:sz="4" w:space="0"/>
                    <w:left w:val="single" w:color="auto" w:sz="4" w:space="0"/>
                    <w:bottom w:val="single" w:color="auto" w:sz="4" w:space="0"/>
                    <w:right w:val="single" w:color="auto" w:sz="4" w:space="0"/>
                  </w:tcBorders>
                </w:tcPr>
                <w:p>
                  <w:pPr>
                    <w:pStyle w:val="6"/>
                    <w:ind w:firstLine="560" w:firstLineChars="200"/>
                    <w:rPr>
                      <w:rFonts w:ascii="Tahoma" w:hAnsi="Tahoma" w:cs="Tahoma"/>
                      <w:color w:val="222222"/>
                      <w:sz w:val="28"/>
                      <w:szCs w:val="28"/>
                    </w:rPr>
                  </w:pPr>
                  <w:r>
                    <w:rPr>
                      <w:rFonts w:ascii="Tahoma" w:hAnsi="Tahoma" w:cs="Tahoma"/>
                      <w:color w:val="22222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5" w:type="dxa"/>
                  <w:tcBorders>
                    <w:top w:val="single" w:color="auto" w:sz="4" w:space="0"/>
                    <w:left w:val="single" w:color="auto" w:sz="4" w:space="0"/>
                    <w:bottom w:val="single" w:color="auto" w:sz="4" w:space="0"/>
                    <w:right w:val="single" w:color="auto" w:sz="4" w:space="0"/>
                  </w:tcBorders>
                </w:tcPr>
                <w:p>
                  <w:pPr>
                    <w:pStyle w:val="6"/>
                    <w:ind w:firstLine="560" w:firstLineChars="200"/>
                    <w:rPr>
                      <w:rFonts w:ascii="Tahoma" w:hAnsi="Tahoma" w:cs="Tahoma"/>
                      <w:color w:val="222222"/>
                      <w:sz w:val="28"/>
                      <w:szCs w:val="28"/>
                    </w:rPr>
                  </w:pPr>
                  <w:r>
                    <w:rPr>
                      <w:rFonts w:hint="eastAsia" w:ascii="Tahoma" w:hAnsi="Tahoma" w:cs="Tahoma"/>
                      <w:color w:val="222222"/>
                      <w:sz w:val="28"/>
                      <w:szCs w:val="28"/>
                    </w:rPr>
                    <w:t>认识几时几分</w:t>
                  </w:r>
                </w:p>
              </w:tc>
              <w:tc>
                <w:tcPr>
                  <w:tcW w:w="4146" w:type="dxa"/>
                  <w:tcBorders>
                    <w:top w:val="single" w:color="auto" w:sz="4" w:space="0"/>
                    <w:left w:val="single" w:color="auto" w:sz="4" w:space="0"/>
                    <w:bottom w:val="single" w:color="auto" w:sz="4" w:space="0"/>
                    <w:right w:val="single" w:color="auto" w:sz="4" w:space="0"/>
                  </w:tcBorders>
                </w:tcPr>
                <w:p>
                  <w:pPr>
                    <w:pStyle w:val="6"/>
                    <w:ind w:firstLine="560" w:firstLineChars="200"/>
                    <w:rPr>
                      <w:rFonts w:ascii="Tahoma" w:hAnsi="Tahoma" w:cs="Tahoma"/>
                      <w:color w:val="222222"/>
                      <w:sz w:val="28"/>
                      <w:szCs w:val="28"/>
                    </w:rPr>
                  </w:pPr>
                  <w:r>
                    <w:rPr>
                      <w:rFonts w:ascii="Tahoma" w:hAnsi="Tahoma" w:cs="Tahoma"/>
                      <w:color w:val="22222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5" w:type="dxa"/>
                  <w:tcBorders>
                    <w:top w:val="single" w:color="auto" w:sz="4" w:space="0"/>
                    <w:left w:val="single" w:color="auto" w:sz="4" w:space="0"/>
                    <w:bottom w:val="single" w:color="auto" w:sz="4" w:space="0"/>
                    <w:right w:val="single" w:color="auto" w:sz="4" w:space="0"/>
                  </w:tcBorders>
                </w:tcPr>
                <w:p>
                  <w:pPr>
                    <w:pStyle w:val="6"/>
                    <w:ind w:firstLine="560" w:firstLineChars="200"/>
                    <w:rPr>
                      <w:rFonts w:ascii="Tahoma" w:hAnsi="Tahoma" w:cs="Tahoma"/>
                      <w:color w:val="222222"/>
                      <w:sz w:val="28"/>
                      <w:szCs w:val="28"/>
                    </w:rPr>
                  </w:pPr>
                  <w:r>
                    <w:rPr>
                      <w:rFonts w:hint="eastAsia" w:ascii="Tahoma" w:hAnsi="Tahoma" w:cs="Tahoma"/>
                      <w:color w:val="222222"/>
                      <w:sz w:val="28"/>
                      <w:szCs w:val="28"/>
                    </w:rPr>
                    <w:t>计算经过时间</w:t>
                  </w:r>
                </w:p>
              </w:tc>
              <w:tc>
                <w:tcPr>
                  <w:tcW w:w="4146" w:type="dxa"/>
                  <w:tcBorders>
                    <w:top w:val="single" w:color="auto" w:sz="4" w:space="0"/>
                    <w:left w:val="single" w:color="auto" w:sz="4" w:space="0"/>
                    <w:bottom w:val="single" w:color="auto" w:sz="4" w:space="0"/>
                    <w:right w:val="single" w:color="auto" w:sz="4" w:space="0"/>
                  </w:tcBorders>
                </w:tcPr>
                <w:p>
                  <w:pPr>
                    <w:pStyle w:val="6"/>
                    <w:ind w:firstLine="560" w:firstLineChars="200"/>
                    <w:rPr>
                      <w:rFonts w:ascii="Tahoma" w:hAnsi="Tahoma" w:cs="Tahoma"/>
                      <w:color w:val="222222"/>
                      <w:sz w:val="28"/>
                      <w:szCs w:val="28"/>
                    </w:rPr>
                  </w:pPr>
                  <w:r>
                    <w:rPr>
                      <w:rFonts w:ascii="Tahoma" w:hAnsi="Tahoma" w:cs="Tahoma"/>
                      <w:color w:val="222222"/>
                      <w:sz w:val="28"/>
                      <w:szCs w:val="28"/>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45" w:type="dxa"/>
                  <w:tcBorders>
                    <w:top w:val="single" w:color="auto" w:sz="4" w:space="0"/>
                    <w:left w:val="single" w:color="auto" w:sz="4" w:space="0"/>
                    <w:bottom w:val="single" w:color="auto" w:sz="4" w:space="0"/>
                    <w:right w:val="single" w:color="auto" w:sz="4" w:space="0"/>
                  </w:tcBorders>
                </w:tcPr>
                <w:p>
                  <w:pPr>
                    <w:pStyle w:val="6"/>
                    <w:ind w:firstLine="560" w:firstLineChars="200"/>
                    <w:rPr>
                      <w:rFonts w:ascii="Tahoma" w:hAnsi="Tahoma" w:cs="Tahoma"/>
                      <w:color w:val="222222"/>
                      <w:sz w:val="28"/>
                      <w:szCs w:val="28"/>
                    </w:rPr>
                  </w:pPr>
                  <w:r>
                    <w:rPr>
                      <w:rFonts w:hint="eastAsia" w:ascii="Tahoma" w:hAnsi="Tahoma" w:cs="Tahoma"/>
                      <w:color w:val="222222"/>
                      <w:sz w:val="28"/>
                      <w:szCs w:val="28"/>
                    </w:rPr>
                    <w:t>认识秒</w:t>
                  </w:r>
                </w:p>
              </w:tc>
              <w:tc>
                <w:tcPr>
                  <w:tcW w:w="4146" w:type="dxa"/>
                  <w:tcBorders>
                    <w:top w:val="single" w:color="auto" w:sz="4" w:space="0"/>
                    <w:left w:val="single" w:color="auto" w:sz="4" w:space="0"/>
                    <w:bottom w:val="single" w:color="auto" w:sz="4" w:space="0"/>
                    <w:right w:val="single" w:color="auto" w:sz="4" w:space="0"/>
                  </w:tcBorders>
                </w:tcPr>
                <w:p>
                  <w:pPr>
                    <w:pStyle w:val="6"/>
                    <w:ind w:firstLine="560" w:firstLineChars="200"/>
                    <w:rPr>
                      <w:rFonts w:ascii="Tahoma" w:hAnsi="Tahoma" w:cs="Tahoma"/>
                      <w:color w:val="222222"/>
                      <w:sz w:val="28"/>
                      <w:szCs w:val="28"/>
                    </w:rPr>
                  </w:pPr>
                  <w:r>
                    <w:rPr>
                      <w:rFonts w:ascii="Tahoma" w:hAnsi="Tahoma" w:cs="Tahoma"/>
                      <w:color w:val="222222"/>
                      <w:sz w:val="28"/>
                      <w:szCs w:val="28"/>
                    </w:rPr>
                    <w:t>1</w:t>
                  </w:r>
                </w:p>
              </w:tc>
            </w:tr>
          </w:tbl>
          <w:p>
            <w:pPr>
              <w:pStyle w:val="6"/>
              <w:ind w:firstLine="560" w:firstLineChars="200"/>
              <w:rPr>
                <w:rFonts w:ascii="Tahoma" w:hAnsi="Tahoma" w:cs="Tahoma"/>
                <w:color w:val="222222"/>
                <w:sz w:val="28"/>
                <w:szCs w:val="28"/>
              </w:rPr>
            </w:pPr>
          </w:p>
        </w:tc>
      </w:tr>
    </w:tbl>
    <w:p>
      <w:pPr>
        <w:pStyle w:val="6"/>
        <w:shd w:val="clear" w:color="auto" w:fill="FFFFFF"/>
        <w:ind w:firstLine="560" w:firstLineChars="200"/>
        <w:rPr>
          <w:rFonts w:ascii="Tahoma" w:hAnsi="Tahoma" w:cs="Tahoma"/>
          <w:color w:val="222222"/>
          <w:sz w:val="28"/>
          <w:szCs w:val="28"/>
        </w:rPr>
      </w:pPr>
    </w:p>
    <w:p>
      <w:pPr>
        <w:ind w:firstLine="1265" w:firstLineChars="450"/>
        <w:rPr>
          <w:b/>
          <w:sz w:val="28"/>
          <w:szCs w:val="28"/>
        </w:rPr>
      </w:pPr>
    </w:p>
    <w:p>
      <w:pPr>
        <w:ind w:firstLine="560" w:firstLineChars="200"/>
        <w:rPr>
          <w:rFonts w:ascii="宋体" w:cs="宋体"/>
          <w:kern w:val="0"/>
          <w:sz w:val="28"/>
          <w:szCs w:val="28"/>
        </w:rPr>
      </w:pP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 xml:space="preserve">梯田文化    教辅专家                               《课堂点睛》 《课堂内外》 </w:t>
    </w:r>
  </w:p>
  <w:p>
    <w:pPr>
      <w:pStyle w:val="5"/>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09449D"/>
    <w:multiLevelType w:val="multilevel"/>
    <w:tmpl w:val="7409449D"/>
    <w:lvl w:ilvl="0" w:tentative="0">
      <w:start w:val="1"/>
      <w:numFmt w:val="decimal"/>
      <w:lvlText w:val="%1、"/>
      <w:lvlJc w:val="left"/>
      <w:pPr>
        <w:ind w:left="360" w:hanging="36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2YxOGMyNDFkMTQxMWJhZTVlZDhiNDQyZGU2OTYwOWEifQ=="/>
  </w:docVars>
  <w:rsids>
    <w:rsidRoot w:val="001D4892"/>
    <w:rsid w:val="000103AB"/>
    <w:rsid w:val="00015F36"/>
    <w:rsid w:val="00085E95"/>
    <w:rsid w:val="000B08D7"/>
    <w:rsid w:val="000B3B91"/>
    <w:rsid w:val="000C58F1"/>
    <w:rsid w:val="00121753"/>
    <w:rsid w:val="001250D9"/>
    <w:rsid w:val="00166B43"/>
    <w:rsid w:val="00166D30"/>
    <w:rsid w:val="00183605"/>
    <w:rsid w:val="001867AB"/>
    <w:rsid w:val="001A7D01"/>
    <w:rsid w:val="001C0BF2"/>
    <w:rsid w:val="001D4892"/>
    <w:rsid w:val="001D5409"/>
    <w:rsid w:val="001F3A43"/>
    <w:rsid w:val="00206F54"/>
    <w:rsid w:val="0025515E"/>
    <w:rsid w:val="00260BB8"/>
    <w:rsid w:val="00267BD1"/>
    <w:rsid w:val="00275C92"/>
    <w:rsid w:val="00276576"/>
    <w:rsid w:val="002D4B33"/>
    <w:rsid w:val="002E2184"/>
    <w:rsid w:val="002F2329"/>
    <w:rsid w:val="003039B4"/>
    <w:rsid w:val="0031638F"/>
    <w:rsid w:val="00316A3C"/>
    <w:rsid w:val="00334F57"/>
    <w:rsid w:val="00360E0C"/>
    <w:rsid w:val="003612F5"/>
    <w:rsid w:val="00373F8B"/>
    <w:rsid w:val="0038223C"/>
    <w:rsid w:val="00391EE6"/>
    <w:rsid w:val="003C1B53"/>
    <w:rsid w:val="003C339E"/>
    <w:rsid w:val="003D0AB3"/>
    <w:rsid w:val="003D17B1"/>
    <w:rsid w:val="003D24AF"/>
    <w:rsid w:val="0043579E"/>
    <w:rsid w:val="00464984"/>
    <w:rsid w:val="00464FB2"/>
    <w:rsid w:val="00466E56"/>
    <w:rsid w:val="004A46D2"/>
    <w:rsid w:val="004B22D0"/>
    <w:rsid w:val="004B5AC6"/>
    <w:rsid w:val="004F7CBF"/>
    <w:rsid w:val="0050438A"/>
    <w:rsid w:val="005217CF"/>
    <w:rsid w:val="0052630B"/>
    <w:rsid w:val="00526BDE"/>
    <w:rsid w:val="005349EB"/>
    <w:rsid w:val="00534E40"/>
    <w:rsid w:val="005578D9"/>
    <w:rsid w:val="00560410"/>
    <w:rsid w:val="00572891"/>
    <w:rsid w:val="005771FC"/>
    <w:rsid w:val="00586F24"/>
    <w:rsid w:val="005958EE"/>
    <w:rsid w:val="005F445B"/>
    <w:rsid w:val="005F6131"/>
    <w:rsid w:val="005F62E9"/>
    <w:rsid w:val="006139AB"/>
    <w:rsid w:val="00631B9A"/>
    <w:rsid w:val="00635654"/>
    <w:rsid w:val="00643670"/>
    <w:rsid w:val="00673ABC"/>
    <w:rsid w:val="00692902"/>
    <w:rsid w:val="006D4D12"/>
    <w:rsid w:val="006E1528"/>
    <w:rsid w:val="006F06BC"/>
    <w:rsid w:val="006F2306"/>
    <w:rsid w:val="006F7996"/>
    <w:rsid w:val="0070222E"/>
    <w:rsid w:val="007060D7"/>
    <w:rsid w:val="007360D9"/>
    <w:rsid w:val="007745C6"/>
    <w:rsid w:val="00790DDA"/>
    <w:rsid w:val="007B7110"/>
    <w:rsid w:val="007D53C0"/>
    <w:rsid w:val="007E66F3"/>
    <w:rsid w:val="007F0600"/>
    <w:rsid w:val="008154D1"/>
    <w:rsid w:val="00816064"/>
    <w:rsid w:val="008601C1"/>
    <w:rsid w:val="008657A0"/>
    <w:rsid w:val="008825E5"/>
    <w:rsid w:val="0088560A"/>
    <w:rsid w:val="00890538"/>
    <w:rsid w:val="00894145"/>
    <w:rsid w:val="008B21EC"/>
    <w:rsid w:val="008F79A1"/>
    <w:rsid w:val="00900772"/>
    <w:rsid w:val="00913B2D"/>
    <w:rsid w:val="00962D93"/>
    <w:rsid w:val="00980A67"/>
    <w:rsid w:val="00985A81"/>
    <w:rsid w:val="0098600F"/>
    <w:rsid w:val="009965A5"/>
    <w:rsid w:val="009A4CFE"/>
    <w:rsid w:val="009B7A11"/>
    <w:rsid w:val="009C6713"/>
    <w:rsid w:val="009C7CB8"/>
    <w:rsid w:val="009E2FAA"/>
    <w:rsid w:val="00A0069C"/>
    <w:rsid w:val="00A121F2"/>
    <w:rsid w:val="00A40267"/>
    <w:rsid w:val="00AA6290"/>
    <w:rsid w:val="00AD693C"/>
    <w:rsid w:val="00AE0200"/>
    <w:rsid w:val="00B00A58"/>
    <w:rsid w:val="00B03867"/>
    <w:rsid w:val="00B10952"/>
    <w:rsid w:val="00B2052C"/>
    <w:rsid w:val="00B37711"/>
    <w:rsid w:val="00B4744F"/>
    <w:rsid w:val="00B82B72"/>
    <w:rsid w:val="00BA73CA"/>
    <w:rsid w:val="00BD179A"/>
    <w:rsid w:val="00BE2350"/>
    <w:rsid w:val="00C35BF7"/>
    <w:rsid w:val="00C5683A"/>
    <w:rsid w:val="00C5770F"/>
    <w:rsid w:val="00C6140C"/>
    <w:rsid w:val="00C66E63"/>
    <w:rsid w:val="00C709A8"/>
    <w:rsid w:val="00C77735"/>
    <w:rsid w:val="00CA0679"/>
    <w:rsid w:val="00CB4990"/>
    <w:rsid w:val="00CB5A86"/>
    <w:rsid w:val="00CC68C3"/>
    <w:rsid w:val="00CD50AB"/>
    <w:rsid w:val="00CE1425"/>
    <w:rsid w:val="00CF3D82"/>
    <w:rsid w:val="00CF7DBC"/>
    <w:rsid w:val="00D256A8"/>
    <w:rsid w:val="00D2689E"/>
    <w:rsid w:val="00D33E8A"/>
    <w:rsid w:val="00D36F75"/>
    <w:rsid w:val="00D54D42"/>
    <w:rsid w:val="00D725CD"/>
    <w:rsid w:val="00D73A6B"/>
    <w:rsid w:val="00DB5F9A"/>
    <w:rsid w:val="00DC57CF"/>
    <w:rsid w:val="00DD4BF5"/>
    <w:rsid w:val="00DD5DC9"/>
    <w:rsid w:val="00E21C9B"/>
    <w:rsid w:val="00E234FF"/>
    <w:rsid w:val="00E37506"/>
    <w:rsid w:val="00E80690"/>
    <w:rsid w:val="00E82483"/>
    <w:rsid w:val="00EA0485"/>
    <w:rsid w:val="00EA6BAA"/>
    <w:rsid w:val="00EE2CE0"/>
    <w:rsid w:val="00F12D8D"/>
    <w:rsid w:val="00F13070"/>
    <w:rsid w:val="00F14381"/>
    <w:rsid w:val="00F549EA"/>
    <w:rsid w:val="00F777CF"/>
    <w:rsid w:val="00FB3459"/>
    <w:rsid w:val="00FD1536"/>
    <w:rsid w:val="133151DC"/>
    <w:rsid w:val="33596F2A"/>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nhideWhenUsed="0" w:uiPriority="99" w:name="annotation text"/>
    <w:lsdException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nhideWhenUsed="0"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nhideWhenUsed="0"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10">
    <w:name w:val="Default Paragraph Font"/>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annotation text"/>
    <w:basedOn w:val="1"/>
    <w:link w:val="16"/>
    <w:semiHidden/>
    <w:uiPriority w:val="99"/>
    <w:pPr>
      <w:jc w:val="left"/>
    </w:pPr>
  </w:style>
  <w:style w:type="paragraph" w:styleId="3">
    <w:name w:val="Balloon Text"/>
    <w:basedOn w:val="1"/>
    <w:link w:val="18"/>
    <w:semiHidden/>
    <w:qFormat/>
    <w:uiPriority w:val="99"/>
    <w:rPr>
      <w:kern w:val="0"/>
      <w:sz w:val="18"/>
      <w:szCs w:val="18"/>
    </w:rPr>
  </w:style>
  <w:style w:type="paragraph" w:styleId="4">
    <w:name w:val="footer"/>
    <w:basedOn w:val="1"/>
    <w:link w:val="15"/>
    <w:autoRedefine/>
    <w:qFormat/>
    <w:uiPriority w:val="99"/>
    <w:pPr>
      <w:tabs>
        <w:tab w:val="center" w:pos="4153"/>
        <w:tab w:val="right" w:pos="8306"/>
      </w:tabs>
      <w:snapToGrid w:val="0"/>
      <w:jc w:val="left"/>
    </w:pPr>
    <w:rPr>
      <w:kern w:val="0"/>
      <w:sz w:val="18"/>
      <w:szCs w:val="18"/>
    </w:rPr>
  </w:style>
  <w:style w:type="paragraph" w:styleId="5">
    <w:name w:val="header"/>
    <w:basedOn w:val="1"/>
    <w:link w:val="14"/>
    <w:uiPriority w:val="99"/>
    <w:pPr>
      <w:pBdr>
        <w:bottom w:val="single" w:color="auto" w:sz="6" w:space="1"/>
      </w:pBdr>
      <w:tabs>
        <w:tab w:val="center" w:pos="4153"/>
        <w:tab w:val="right" w:pos="8306"/>
      </w:tabs>
      <w:snapToGrid w:val="0"/>
      <w:jc w:val="center"/>
    </w:pPr>
    <w:rPr>
      <w:kern w:val="0"/>
      <w:sz w:val="18"/>
      <w:szCs w:val="18"/>
    </w:rPr>
  </w:style>
  <w:style w:type="paragraph" w:styleId="6">
    <w:name w:val="Normal (Web)"/>
    <w:basedOn w:val="1"/>
    <w:qFormat/>
    <w:uiPriority w:val="99"/>
    <w:pPr>
      <w:widowControl/>
      <w:spacing w:before="100" w:beforeAutospacing="1" w:after="100" w:afterAutospacing="1"/>
      <w:jc w:val="left"/>
    </w:pPr>
    <w:rPr>
      <w:rFonts w:ascii="宋体" w:hAnsi="宋体" w:cs="宋体"/>
      <w:kern w:val="0"/>
      <w:sz w:val="24"/>
      <w:szCs w:val="24"/>
    </w:rPr>
  </w:style>
  <w:style w:type="paragraph" w:styleId="7">
    <w:name w:val="annotation subject"/>
    <w:basedOn w:val="2"/>
    <w:next w:val="2"/>
    <w:link w:val="17"/>
    <w:semiHidden/>
    <w:qFormat/>
    <w:uiPriority w:val="99"/>
    <w:rPr>
      <w:b/>
      <w:bCs/>
      <w:kern w:val="0"/>
      <w:sz w:val="20"/>
      <w:szCs w:val="20"/>
    </w:rPr>
  </w:style>
  <w:style w:type="table" w:styleId="9">
    <w:name w:val="Table Grid"/>
    <w:basedOn w:val="8"/>
    <w:autoRedefine/>
    <w:qFormat/>
    <w:uiPriority w:val="9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autoRedefine/>
    <w:qFormat/>
    <w:uiPriority w:val="99"/>
    <w:rPr>
      <w:rFonts w:cs="Times New Roman"/>
      <w:b/>
    </w:rPr>
  </w:style>
  <w:style w:type="character" w:styleId="12">
    <w:name w:val="annotation reference"/>
    <w:autoRedefine/>
    <w:semiHidden/>
    <w:qFormat/>
    <w:uiPriority w:val="99"/>
    <w:rPr>
      <w:rFonts w:cs="Times New Roman"/>
      <w:sz w:val="21"/>
    </w:rPr>
  </w:style>
  <w:style w:type="paragraph" w:styleId="13">
    <w:name w:val="List Paragraph"/>
    <w:basedOn w:val="1"/>
    <w:qFormat/>
    <w:uiPriority w:val="99"/>
    <w:pPr>
      <w:ind w:firstLine="420" w:firstLineChars="200"/>
    </w:pPr>
  </w:style>
  <w:style w:type="character" w:customStyle="1" w:styleId="14">
    <w:name w:val="页眉 Char"/>
    <w:link w:val="5"/>
    <w:autoRedefine/>
    <w:semiHidden/>
    <w:qFormat/>
    <w:locked/>
    <w:uiPriority w:val="99"/>
    <w:rPr>
      <w:rFonts w:cs="Times New Roman"/>
      <w:sz w:val="18"/>
    </w:rPr>
  </w:style>
  <w:style w:type="character" w:customStyle="1" w:styleId="15">
    <w:name w:val="页脚 Char"/>
    <w:link w:val="4"/>
    <w:autoRedefine/>
    <w:semiHidden/>
    <w:qFormat/>
    <w:locked/>
    <w:uiPriority w:val="99"/>
    <w:rPr>
      <w:rFonts w:cs="Times New Roman"/>
      <w:sz w:val="18"/>
    </w:rPr>
  </w:style>
  <w:style w:type="character" w:customStyle="1" w:styleId="16">
    <w:name w:val="批注文字 Char"/>
    <w:link w:val="2"/>
    <w:semiHidden/>
    <w:qFormat/>
    <w:locked/>
    <w:uiPriority w:val="99"/>
    <w:rPr>
      <w:rFonts w:cs="Times New Roman"/>
    </w:rPr>
  </w:style>
  <w:style w:type="character" w:customStyle="1" w:styleId="17">
    <w:name w:val="批注主题 Char"/>
    <w:link w:val="7"/>
    <w:autoRedefine/>
    <w:semiHidden/>
    <w:qFormat/>
    <w:locked/>
    <w:uiPriority w:val="99"/>
    <w:rPr>
      <w:rFonts w:cs="Times New Roman"/>
      <w:b/>
    </w:rPr>
  </w:style>
  <w:style w:type="character" w:customStyle="1" w:styleId="18">
    <w:name w:val="批注框文本 Char"/>
    <w:link w:val="3"/>
    <w:semiHidden/>
    <w:qFormat/>
    <w:locked/>
    <w:uiPriority w:val="99"/>
    <w:rPr>
      <w:rFonts w:cs="Times New Roman"/>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3</Pages>
  <Words>213</Words>
  <Characters>1220</Characters>
  <Lines>10</Lines>
  <Paragraphs>2</Paragraphs>
  <TotalTime>0</TotalTime>
  <ScaleCrop>false</ScaleCrop>
  <LinksUpToDate>false</LinksUpToDate>
  <CharactersWithSpaces>1431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2015-09-19T07:51:00Z</dcterms:created>
  <dc:creator>Administrator</dc:creator>
  <cp:lastModifiedBy>Administrator</cp:lastModifiedBy>
  <dcterms:modified xsi:type="dcterms:W3CDTF">2023-12-29T02:47:28Z</dcterms:modified>
  <cp:revision>109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C5FD41D731DC4BF8A2A17F9D3AD4CCA3</vt:lpwstr>
  </property>
</Properties>
</file>